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C25CB" w14:textId="0C8CE462" w:rsidR="0043602B" w:rsidRPr="00F61032" w:rsidRDefault="00565F3A" w:rsidP="00616F48">
      <w:pPr>
        <w:jc w:val="center"/>
        <w:rPr>
          <w:sz w:val="20"/>
          <w:szCs w:val="20"/>
        </w:rPr>
      </w:pPr>
      <w:r w:rsidRPr="00F61032">
        <w:rPr>
          <w:noProof/>
          <w:sz w:val="20"/>
          <w:szCs w:val="20"/>
        </w:rPr>
        <w:drawing>
          <wp:inline distT="0" distB="0" distL="0" distR="0" wp14:anchorId="74354153" wp14:editId="10CED586">
            <wp:extent cx="3219450" cy="753788"/>
            <wp:effectExtent l="0" t="0" r="0" b="8255"/>
            <wp:docPr id="1086583798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5752" cy="759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293B27" w14:textId="77777777" w:rsidR="00085CE7" w:rsidRDefault="00085CE7" w:rsidP="00C732CF">
      <w:pPr>
        <w:jc w:val="center"/>
        <w:rPr>
          <w:b/>
          <w:sz w:val="24"/>
          <w:szCs w:val="24"/>
        </w:rPr>
      </w:pPr>
      <w:r w:rsidRPr="00085CE7">
        <w:rPr>
          <w:b/>
          <w:sz w:val="24"/>
          <w:szCs w:val="24"/>
        </w:rPr>
        <w:t>PRODUCENTVERKLARING</w:t>
      </w:r>
    </w:p>
    <w:p w14:paraId="0A0E0E4A" w14:textId="35C0166E" w:rsidR="00C732CF" w:rsidRPr="00C732CF" w:rsidRDefault="00C732CF" w:rsidP="00C732CF">
      <w:pPr>
        <w:jc w:val="center"/>
        <w:rPr>
          <w:sz w:val="26"/>
          <w:szCs w:val="26"/>
        </w:rPr>
      </w:pPr>
      <w:r w:rsidRPr="00C732CF">
        <w:rPr>
          <w:b/>
          <w:bCs/>
          <w:sz w:val="26"/>
          <w:szCs w:val="26"/>
        </w:rPr>
        <w:t>PRODUCER DECLARATION OF COMPLIANCE</w:t>
      </w:r>
    </w:p>
    <w:p w14:paraId="3E270B84" w14:textId="77777777" w:rsidR="00C732CF" w:rsidRPr="00F61032" w:rsidRDefault="00C732CF" w:rsidP="00C732CF">
      <w:pPr>
        <w:rPr>
          <w:sz w:val="20"/>
          <w:szCs w:val="20"/>
        </w:rPr>
      </w:pPr>
    </w:p>
    <w:p w14:paraId="29A8E169" w14:textId="6C5C0F8E" w:rsidR="00C732CF" w:rsidRPr="00F61032" w:rsidRDefault="00C732CF" w:rsidP="00C732CF">
      <w:pPr>
        <w:rPr>
          <w:sz w:val="20"/>
          <w:szCs w:val="20"/>
        </w:rPr>
      </w:pPr>
      <w:r w:rsidRPr="00C732CF">
        <w:rPr>
          <w:b/>
          <w:bCs/>
          <w:sz w:val="20"/>
          <w:szCs w:val="20"/>
        </w:rPr>
        <w:t>Gevriesdroogd B.V.</w:t>
      </w:r>
      <w:r w:rsidRPr="00C732CF">
        <w:rPr>
          <w:sz w:val="20"/>
          <w:szCs w:val="20"/>
        </w:rPr>
        <w:br/>
        <w:t>Noodrantsoen.nl</w:t>
      </w:r>
      <w:r w:rsidR="00F61032">
        <w:rPr>
          <w:sz w:val="20"/>
          <w:szCs w:val="20"/>
        </w:rPr>
        <w:t xml:space="preserve"> (h</w:t>
      </w:r>
      <w:r w:rsidR="00F61032" w:rsidRPr="00C732CF">
        <w:rPr>
          <w:sz w:val="20"/>
          <w:szCs w:val="20"/>
        </w:rPr>
        <w:t>andelsnaam</w:t>
      </w:r>
      <w:r w:rsidR="00F61032">
        <w:rPr>
          <w:sz w:val="20"/>
          <w:szCs w:val="20"/>
        </w:rPr>
        <w:t>)</w:t>
      </w:r>
      <w:r w:rsidRPr="00C732CF">
        <w:rPr>
          <w:sz w:val="20"/>
          <w:szCs w:val="20"/>
        </w:rPr>
        <w:br/>
        <w:t>Zwartewaterallee 56</w:t>
      </w:r>
      <w:r w:rsidRPr="00C732CF">
        <w:rPr>
          <w:sz w:val="20"/>
          <w:szCs w:val="20"/>
        </w:rPr>
        <w:br/>
        <w:t>8031 DX Zwolle</w:t>
      </w:r>
      <w:r w:rsidRPr="00C732CF">
        <w:rPr>
          <w:sz w:val="20"/>
          <w:szCs w:val="20"/>
        </w:rPr>
        <w:br/>
        <w:t>Nederland</w:t>
      </w:r>
    </w:p>
    <w:p w14:paraId="5846DA10" w14:textId="2A01FF38" w:rsidR="00C732CF" w:rsidRPr="00085CE7" w:rsidRDefault="00C732CF" w:rsidP="00C732CF">
      <w:pPr>
        <w:rPr>
          <w:sz w:val="20"/>
          <w:szCs w:val="20"/>
          <w:lang w:val="en-GB"/>
        </w:rPr>
      </w:pPr>
      <w:r w:rsidRPr="002D3972">
        <w:rPr>
          <w:sz w:val="20"/>
          <w:szCs w:val="20"/>
          <w:lang w:val="en-GB"/>
        </w:rPr>
        <w:br/>
      </w:r>
      <w:r w:rsidRPr="00085CE7">
        <w:rPr>
          <w:sz w:val="20"/>
          <w:szCs w:val="20"/>
          <w:lang w:val="en-GB"/>
        </w:rPr>
        <w:t>KVK: 83720642</w:t>
      </w:r>
      <w:r w:rsidRPr="00085CE7">
        <w:rPr>
          <w:sz w:val="20"/>
          <w:szCs w:val="20"/>
          <w:lang w:val="en-GB"/>
        </w:rPr>
        <w:br/>
        <w:t>BTW: NL862969050B01</w:t>
      </w:r>
      <w:r w:rsidRPr="00085CE7">
        <w:rPr>
          <w:sz w:val="20"/>
          <w:szCs w:val="20"/>
          <w:lang w:val="en-GB"/>
        </w:rPr>
        <w:br/>
        <w:t>EORI: NL862969050</w:t>
      </w:r>
    </w:p>
    <w:p w14:paraId="4F109540" w14:textId="77777777" w:rsidR="00C732CF" w:rsidRPr="00F61032" w:rsidRDefault="00C732CF" w:rsidP="00C732CF">
      <w:pPr>
        <w:rPr>
          <w:sz w:val="20"/>
          <w:szCs w:val="20"/>
          <w:lang w:val="en-GB"/>
        </w:rPr>
      </w:pPr>
    </w:p>
    <w:p w14:paraId="312885F5" w14:textId="6E084A20" w:rsidR="00C732CF" w:rsidRPr="00C732CF" w:rsidRDefault="00C732CF" w:rsidP="00C732CF">
      <w:pPr>
        <w:rPr>
          <w:sz w:val="20"/>
          <w:szCs w:val="20"/>
          <w:lang w:val="en-GB"/>
        </w:rPr>
      </w:pPr>
      <w:r w:rsidRPr="00C732CF">
        <w:rPr>
          <w:sz w:val="20"/>
          <w:szCs w:val="20"/>
          <w:lang w:val="en-GB"/>
        </w:rPr>
        <w:t>Hereby declares that:</w:t>
      </w:r>
    </w:p>
    <w:p w14:paraId="51AA8563" w14:textId="0BED7BD4" w:rsidR="00C732CF" w:rsidRPr="00F61032" w:rsidRDefault="00C732CF" w:rsidP="00C732CF">
      <w:pPr>
        <w:rPr>
          <w:b/>
          <w:bCs/>
          <w:sz w:val="20"/>
          <w:szCs w:val="20"/>
        </w:rPr>
      </w:pPr>
      <w:r w:rsidRPr="00C732CF">
        <w:rPr>
          <w:sz w:val="20"/>
          <w:szCs w:val="20"/>
        </w:rPr>
        <w:t>The product:</w:t>
      </w:r>
      <w:r w:rsidRPr="00F61032">
        <w:rPr>
          <w:sz w:val="20"/>
          <w:szCs w:val="20"/>
        </w:rPr>
        <w:t xml:space="preserve"> </w:t>
      </w:r>
      <w:r w:rsidRPr="00F61032">
        <w:rPr>
          <w:b/>
          <w:bCs/>
          <w:sz w:val="20"/>
          <w:szCs w:val="20"/>
        </w:rPr>
        <w:t>‘50 jaar houdbaar drinkwater (8 Liter)’</w:t>
      </w:r>
    </w:p>
    <w:p w14:paraId="0A1F812A" w14:textId="6CD0326D" w:rsidR="00C732CF" w:rsidRPr="00F61032" w:rsidRDefault="00C732CF" w:rsidP="00C732CF">
      <w:pPr>
        <w:rPr>
          <w:sz w:val="20"/>
          <w:szCs w:val="20"/>
        </w:rPr>
      </w:pPr>
      <w:hyperlink r:id="rId6" w:history="1">
        <w:r w:rsidRPr="00F61032">
          <w:rPr>
            <w:rStyle w:val="Hyperlink"/>
            <w:sz w:val="20"/>
            <w:szCs w:val="20"/>
          </w:rPr>
          <w:t>https://noodrantsoen.nl/product/noodrantsoen-drinkwater-50-jaar-houdbaar-tray-24blikken-8liter/</w:t>
        </w:r>
      </w:hyperlink>
    </w:p>
    <w:p w14:paraId="7AA7E24A" w14:textId="6BC62659" w:rsidR="00C732CF" w:rsidRPr="00C732CF" w:rsidRDefault="00C732CF" w:rsidP="00C732CF">
      <w:pPr>
        <w:rPr>
          <w:sz w:val="20"/>
          <w:szCs w:val="20"/>
        </w:rPr>
      </w:pPr>
    </w:p>
    <w:p w14:paraId="15A12C5E" w14:textId="5687CF8B" w:rsidR="00C732CF" w:rsidRPr="00C732CF" w:rsidRDefault="00C732CF" w:rsidP="00C732CF">
      <w:pPr>
        <w:rPr>
          <w:sz w:val="20"/>
          <w:szCs w:val="20"/>
          <w:lang w:val="en-GB"/>
        </w:rPr>
      </w:pPr>
      <w:r w:rsidRPr="00C732CF">
        <w:rPr>
          <w:sz w:val="20"/>
          <w:szCs w:val="20"/>
          <w:lang w:val="en-GB"/>
        </w:rPr>
        <w:t>Is produced in the Netherlands</w:t>
      </w:r>
      <w:r w:rsidR="007823CB">
        <w:rPr>
          <w:sz w:val="20"/>
          <w:szCs w:val="20"/>
          <w:lang w:val="en-GB"/>
        </w:rPr>
        <w:t xml:space="preserve"> on the above location</w:t>
      </w:r>
      <w:r w:rsidRPr="00C732CF">
        <w:rPr>
          <w:sz w:val="20"/>
          <w:szCs w:val="20"/>
          <w:lang w:val="en-GB"/>
        </w:rPr>
        <w:t xml:space="preserve"> under controlled hygienic conditions in accordance with:</w:t>
      </w:r>
    </w:p>
    <w:p w14:paraId="632FD2CF" w14:textId="77777777" w:rsidR="00C732CF" w:rsidRPr="00C732CF" w:rsidRDefault="00C732CF" w:rsidP="00C732CF">
      <w:pPr>
        <w:numPr>
          <w:ilvl w:val="0"/>
          <w:numId w:val="2"/>
        </w:numPr>
        <w:rPr>
          <w:sz w:val="20"/>
          <w:szCs w:val="20"/>
          <w:lang w:val="en-GB"/>
        </w:rPr>
      </w:pPr>
      <w:r w:rsidRPr="00C732CF">
        <w:rPr>
          <w:sz w:val="20"/>
          <w:szCs w:val="20"/>
          <w:lang w:val="en-GB"/>
        </w:rPr>
        <w:t>Regulation (EU) No 1169/2011 on the provision of food information to consumers</w:t>
      </w:r>
    </w:p>
    <w:p w14:paraId="3CB74609" w14:textId="77777777" w:rsidR="00C732CF" w:rsidRPr="00C732CF" w:rsidRDefault="00C732CF" w:rsidP="00C732CF">
      <w:pPr>
        <w:numPr>
          <w:ilvl w:val="0"/>
          <w:numId w:val="2"/>
        </w:numPr>
        <w:rPr>
          <w:sz w:val="20"/>
          <w:szCs w:val="20"/>
          <w:lang w:val="en-GB"/>
        </w:rPr>
      </w:pPr>
      <w:r w:rsidRPr="00C732CF">
        <w:rPr>
          <w:sz w:val="20"/>
          <w:szCs w:val="20"/>
          <w:lang w:val="en-GB"/>
        </w:rPr>
        <w:t>Regulation (EC) No 178/2002 (General Food Law)</w:t>
      </w:r>
    </w:p>
    <w:p w14:paraId="5E06A441" w14:textId="77777777" w:rsidR="00C732CF" w:rsidRPr="00C732CF" w:rsidRDefault="00C732CF" w:rsidP="00C732CF">
      <w:pPr>
        <w:numPr>
          <w:ilvl w:val="0"/>
          <w:numId w:val="2"/>
        </w:numPr>
        <w:rPr>
          <w:sz w:val="20"/>
          <w:szCs w:val="20"/>
          <w:lang w:val="en-GB"/>
        </w:rPr>
      </w:pPr>
      <w:r w:rsidRPr="00C732CF">
        <w:rPr>
          <w:sz w:val="20"/>
          <w:szCs w:val="20"/>
          <w:lang w:val="en-GB"/>
        </w:rPr>
        <w:t>Regulation (EC) No 852/2004 on food hygiene</w:t>
      </w:r>
    </w:p>
    <w:p w14:paraId="3FD83B6A" w14:textId="77777777" w:rsidR="00C732CF" w:rsidRPr="00C732CF" w:rsidRDefault="00C732CF" w:rsidP="00C732CF">
      <w:pPr>
        <w:numPr>
          <w:ilvl w:val="0"/>
          <w:numId w:val="2"/>
        </w:numPr>
        <w:rPr>
          <w:sz w:val="20"/>
          <w:szCs w:val="20"/>
          <w:lang w:val="en-GB"/>
        </w:rPr>
      </w:pPr>
      <w:r w:rsidRPr="00C732CF">
        <w:rPr>
          <w:sz w:val="20"/>
          <w:szCs w:val="20"/>
          <w:lang w:val="en-GB"/>
        </w:rPr>
        <w:t>Regulation (EC) No 1935/2004 on materials intended to come into contact with food</w:t>
      </w:r>
    </w:p>
    <w:p w14:paraId="656C1744" w14:textId="77777777" w:rsidR="00C732CF" w:rsidRPr="00C732CF" w:rsidRDefault="00C732CF" w:rsidP="00C732CF">
      <w:pPr>
        <w:rPr>
          <w:sz w:val="20"/>
          <w:szCs w:val="20"/>
          <w:lang w:val="en-GB"/>
        </w:rPr>
      </w:pPr>
      <w:r w:rsidRPr="00C732CF">
        <w:rPr>
          <w:sz w:val="20"/>
          <w:szCs w:val="20"/>
          <w:lang w:val="en-GB"/>
        </w:rPr>
        <w:t>Production takes place under a HACCP-based food safety management system.</w:t>
      </w:r>
    </w:p>
    <w:p w14:paraId="7EC569A9" w14:textId="77777777" w:rsidR="00C732CF" w:rsidRPr="00C732CF" w:rsidRDefault="00C732CF" w:rsidP="00C732CF">
      <w:pPr>
        <w:rPr>
          <w:sz w:val="20"/>
          <w:szCs w:val="20"/>
          <w:lang w:val="en-GB"/>
        </w:rPr>
      </w:pPr>
      <w:r w:rsidRPr="00C732CF">
        <w:rPr>
          <w:sz w:val="20"/>
          <w:szCs w:val="20"/>
          <w:lang w:val="en-GB"/>
        </w:rPr>
        <w:t>All packaging materials used are food-grade and comply with EU 1935/2004.</w:t>
      </w:r>
      <w:r w:rsidRPr="00C732CF">
        <w:rPr>
          <w:sz w:val="20"/>
          <w:szCs w:val="20"/>
          <w:lang w:val="en-GB"/>
        </w:rPr>
        <w:br/>
        <w:t>Full traceability per batch is ensured.</w:t>
      </w:r>
    </w:p>
    <w:p w14:paraId="2D6096A3" w14:textId="77777777" w:rsidR="00F61032" w:rsidRPr="00F61032" w:rsidRDefault="00C732CF" w:rsidP="00C732CF">
      <w:pPr>
        <w:rPr>
          <w:sz w:val="20"/>
          <w:szCs w:val="20"/>
          <w:lang w:val="de-DE"/>
        </w:rPr>
      </w:pPr>
      <w:r w:rsidRPr="00C732CF">
        <w:rPr>
          <w:sz w:val="20"/>
          <w:szCs w:val="20"/>
          <w:lang w:val="de-DE"/>
        </w:rPr>
        <w:t>Signed,</w:t>
      </w:r>
    </w:p>
    <w:p w14:paraId="3EB7E6F7" w14:textId="77777777" w:rsidR="00F61032" w:rsidRPr="00F61032" w:rsidRDefault="00C732CF" w:rsidP="00C732CF">
      <w:pPr>
        <w:rPr>
          <w:sz w:val="20"/>
          <w:szCs w:val="20"/>
        </w:rPr>
      </w:pPr>
      <w:r w:rsidRPr="00C732CF">
        <w:rPr>
          <w:sz w:val="20"/>
          <w:szCs w:val="20"/>
        </w:rPr>
        <w:br/>
      </w:r>
      <w:r w:rsidR="00F61032" w:rsidRPr="00F61032">
        <w:rPr>
          <w:sz w:val="20"/>
          <w:szCs w:val="20"/>
        </w:rPr>
        <w:t>Marielle Seubers</w:t>
      </w:r>
    </w:p>
    <w:p w14:paraId="533666A4" w14:textId="7BD843D0" w:rsidR="00F61032" w:rsidRPr="00F61032" w:rsidRDefault="00F61032" w:rsidP="00F61032">
      <w:pPr>
        <w:rPr>
          <w:sz w:val="20"/>
          <w:szCs w:val="20"/>
        </w:rPr>
      </w:pPr>
      <w:r w:rsidRPr="00F61032">
        <w:rPr>
          <w:noProof/>
          <w:sz w:val="20"/>
          <w:szCs w:val="20"/>
        </w:rPr>
        <w:drawing>
          <wp:inline distT="0" distB="0" distL="0" distR="0" wp14:anchorId="2DFCB848" wp14:editId="2A42256B">
            <wp:extent cx="1390650" cy="392235"/>
            <wp:effectExtent l="0" t="0" r="0" b="8255"/>
            <wp:docPr id="755189090" name="Afbeelding 2" descr="Afbeelding met handschrift, lente, kalligrafie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5189090" name="Afbeelding 2" descr="Afbeelding met handschrift, lente, kalligrafie&#10;&#10;Door AI gegenereerde inhoud is mogelijk onjuist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5424" cy="3935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73700D" w14:textId="4A4E5224" w:rsidR="00C732CF" w:rsidRPr="00C732CF" w:rsidRDefault="00F61032" w:rsidP="00C732CF">
      <w:pPr>
        <w:rPr>
          <w:sz w:val="20"/>
          <w:szCs w:val="20"/>
        </w:rPr>
      </w:pPr>
      <w:r>
        <w:rPr>
          <w:sz w:val="20"/>
          <w:szCs w:val="20"/>
        </w:rPr>
        <w:t>Directeur</w:t>
      </w:r>
      <w:r w:rsidR="002D3972">
        <w:rPr>
          <w:sz w:val="20"/>
          <w:szCs w:val="20"/>
        </w:rPr>
        <w:t xml:space="preserve"> - CEO</w:t>
      </w:r>
      <w:r w:rsidR="00C732CF" w:rsidRPr="00C732CF">
        <w:rPr>
          <w:sz w:val="20"/>
          <w:szCs w:val="20"/>
        </w:rPr>
        <w:br/>
      </w:r>
      <w:r w:rsidR="00C732CF" w:rsidRPr="00C732CF">
        <w:rPr>
          <w:b/>
          <w:bCs/>
          <w:sz w:val="20"/>
          <w:szCs w:val="20"/>
        </w:rPr>
        <w:t>Gevriesdroogd B.V.</w:t>
      </w:r>
      <w:r w:rsidR="00C732CF" w:rsidRPr="00C732CF">
        <w:rPr>
          <w:sz w:val="20"/>
          <w:szCs w:val="20"/>
        </w:rPr>
        <w:br/>
      </w:r>
      <w:r w:rsidRPr="00F61032">
        <w:rPr>
          <w:sz w:val="20"/>
          <w:szCs w:val="20"/>
        </w:rPr>
        <w:t>12-03-2025</w:t>
      </w:r>
    </w:p>
    <w:p w14:paraId="1B49813F" w14:textId="77777777" w:rsidR="00C732CF" w:rsidRPr="00F61032" w:rsidRDefault="00C732CF">
      <w:pPr>
        <w:rPr>
          <w:sz w:val="20"/>
          <w:szCs w:val="20"/>
        </w:rPr>
      </w:pPr>
    </w:p>
    <w:sectPr w:rsidR="00C732CF" w:rsidRPr="00F61032" w:rsidSect="00C732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CC72CE"/>
    <w:multiLevelType w:val="multilevel"/>
    <w:tmpl w:val="5510D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966472E"/>
    <w:multiLevelType w:val="multilevel"/>
    <w:tmpl w:val="CA247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77461344">
    <w:abstractNumId w:val="1"/>
  </w:num>
  <w:num w:numId="2" w16cid:durableId="20194555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F48"/>
    <w:rsid w:val="00085CE7"/>
    <w:rsid w:val="0013451C"/>
    <w:rsid w:val="002D3972"/>
    <w:rsid w:val="0043602B"/>
    <w:rsid w:val="00450F26"/>
    <w:rsid w:val="00565F3A"/>
    <w:rsid w:val="00616F48"/>
    <w:rsid w:val="007823CB"/>
    <w:rsid w:val="008F5274"/>
    <w:rsid w:val="00B725ED"/>
    <w:rsid w:val="00C05073"/>
    <w:rsid w:val="00C732CF"/>
    <w:rsid w:val="00D953D0"/>
    <w:rsid w:val="00F61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38FDA"/>
  <w15:chartTrackingRefBased/>
  <w15:docId w15:val="{67BF7704-3F9C-429E-AA5D-AB8B5232A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C732C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616F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16F48"/>
    <w:rPr>
      <w:rFonts w:ascii="Segoe UI" w:hAnsi="Segoe UI" w:cs="Segoe UI"/>
      <w:sz w:val="18"/>
      <w:szCs w:val="18"/>
    </w:rPr>
  </w:style>
  <w:style w:type="character" w:customStyle="1" w:styleId="Kop1Char">
    <w:name w:val="Kop 1 Char"/>
    <w:basedOn w:val="Standaardalinea-lettertype"/>
    <w:link w:val="Kop1"/>
    <w:uiPriority w:val="9"/>
    <w:rsid w:val="00C732C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Standaardalinea-lettertype"/>
    <w:uiPriority w:val="99"/>
    <w:unhideWhenUsed/>
    <w:rsid w:val="00C732CF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C732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oodrantsoen.nl/product/noodrantsoen-drinkwater-50-jaar-houdbaar-tray-24blikken-8liter/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139</Words>
  <Characters>975</Characters>
  <Application>Microsoft Office Word</Application>
  <DocSecurity>0</DocSecurity>
  <Lines>36</Lines>
  <Paragraphs>25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Kaj de Vries</dc:creator>
  <cp:keywords/>
  <dc:description/>
  <cp:lastModifiedBy>Marielle de Vries</cp:lastModifiedBy>
  <cp:revision>8</cp:revision>
  <cp:lastPrinted>2017-10-31T12:00:00Z</cp:lastPrinted>
  <dcterms:created xsi:type="dcterms:W3CDTF">2017-10-31T11:55:00Z</dcterms:created>
  <dcterms:modified xsi:type="dcterms:W3CDTF">2026-02-27T11:11:00Z</dcterms:modified>
</cp:coreProperties>
</file>